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4ED2047C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982140">
        <w:rPr>
          <w:b/>
          <w:bCs/>
        </w:rPr>
        <w:t>Minutes</w:t>
      </w:r>
    </w:p>
    <w:p w14:paraId="6895882D" w14:textId="7EE99F8E" w:rsidR="009A02D0" w:rsidRDefault="00C87579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Mar 16</w:t>
      </w:r>
      <w:r w:rsidR="47A3AAE7" w:rsidRPr="43FF617C">
        <w:rPr>
          <w:b/>
          <w:bCs/>
          <w:color w:val="000000" w:themeColor="text1"/>
          <w:sz w:val="28"/>
          <w:szCs w:val="28"/>
        </w:rPr>
        <w:t>, 202</w:t>
      </w:r>
      <w:r w:rsidR="00CF7236">
        <w:rPr>
          <w:b/>
          <w:bCs/>
          <w:color w:val="000000" w:themeColor="text1"/>
          <w:sz w:val="28"/>
          <w:szCs w:val="28"/>
        </w:rPr>
        <w:t>6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3124CD41" w14:textId="0EC10E0B" w:rsidR="00954A3E" w:rsidRPr="00321AE9" w:rsidRDefault="00954A3E" w:rsidP="00954A3E">
      <w:pPr>
        <w:spacing w:before="240" w:after="240"/>
        <w:rPr>
          <w:b/>
          <w:bCs/>
          <w:color w:val="000000" w:themeColor="text1"/>
        </w:rPr>
      </w:pPr>
      <w:r w:rsidRPr="00321AE9">
        <w:rPr>
          <w:b/>
          <w:bCs/>
          <w:color w:val="000000" w:themeColor="text1"/>
        </w:rPr>
        <w:t xml:space="preserve">Attendance: </w:t>
      </w:r>
      <w:r w:rsidRPr="00321AE9">
        <w:rPr>
          <w:color w:val="000000" w:themeColor="text1"/>
        </w:rPr>
        <w:t>Janelle Sztuhar</w:t>
      </w:r>
      <w:r>
        <w:rPr>
          <w:color w:val="000000" w:themeColor="text1"/>
        </w:rPr>
        <w:t xml:space="preserve"> (UFV)</w:t>
      </w:r>
      <w:r w:rsidRPr="00321AE9">
        <w:rPr>
          <w:color w:val="000000" w:themeColor="text1"/>
        </w:rPr>
        <w:t>, Amanda Grey</w:t>
      </w:r>
      <w:r>
        <w:rPr>
          <w:color w:val="000000" w:themeColor="text1"/>
        </w:rPr>
        <w:t xml:space="preserve"> (KPU)</w:t>
      </w:r>
      <w:r w:rsidRPr="00321AE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21AE9">
        <w:rPr>
          <w:color w:val="000000" w:themeColor="text1"/>
        </w:rPr>
        <w:t>Karen Meijer</w:t>
      </w:r>
      <w:r>
        <w:rPr>
          <w:color w:val="000000" w:themeColor="text1"/>
        </w:rPr>
        <w:t xml:space="preserve"> (KPU)</w:t>
      </w:r>
      <w:r w:rsidRPr="00321AE9">
        <w:rPr>
          <w:color w:val="000000" w:themeColor="text1"/>
        </w:rPr>
        <w:t>, Elizabeth Johnston</w:t>
      </w:r>
      <w:r>
        <w:rPr>
          <w:color w:val="000000" w:themeColor="text1"/>
        </w:rPr>
        <w:t xml:space="preserve"> (UCW)</w:t>
      </w:r>
      <w:r w:rsidRPr="00321AE9">
        <w:rPr>
          <w:color w:val="000000" w:themeColor="text1"/>
        </w:rPr>
        <w:t>, Ian Linkletter</w:t>
      </w:r>
      <w:r>
        <w:rPr>
          <w:color w:val="000000" w:themeColor="text1"/>
        </w:rPr>
        <w:t xml:space="preserve"> (BCIT)</w:t>
      </w:r>
      <w:r w:rsidRPr="00321AE9">
        <w:rPr>
          <w:color w:val="000000" w:themeColor="text1"/>
        </w:rPr>
        <w:t>, McKenzie Young</w:t>
      </w:r>
      <w:r>
        <w:rPr>
          <w:color w:val="000000" w:themeColor="text1"/>
        </w:rPr>
        <w:t xml:space="preserve"> (VCC), Ali de Haan (</w:t>
      </w:r>
      <w:proofErr w:type="spellStart"/>
      <w:r>
        <w:rPr>
          <w:color w:val="000000" w:themeColor="text1"/>
        </w:rPr>
        <w:t>Ascenda</w:t>
      </w:r>
      <w:proofErr w:type="spellEnd"/>
      <w:r>
        <w:rPr>
          <w:color w:val="000000" w:themeColor="text1"/>
        </w:rPr>
        <w:t>), Brenda Smith (TRU)</w:t>
      </w:r>
      <w:r w:rsidR="00AD3AC2">
        <w:rPr>
          <w:color w:val="000000" w:themeColor="text1"/>
        </w:rPr>
        <w:t xml:space="preserve">, </w:t>
      </w:r>
      <w:r w:rsidR="00430DF6">
        <w:rPr>
          <w:color w:val="000000" w:themeColor="text1"/>
        </w:rPr>
        <w:t>Peter Musser (OE</w:t>
      </w:r>
      <w:r w:rsidR="001054E5">
        <w:rPr>
          <w:color w:val="000000" w:themeColor="text1"/>
        </w:rPr>
        <w:t>R</w:t>
      </w:r>
      <w:r w:rsidR="00430DF6">
        <w:rPr>
          <w:color w:val="000000" w:themeColor="text1"/>
        </w:rPr>
        <w:t xml:space="preserve"> Commons)</w:t>
      </w:r>
    </w:p>
    <w:p w14:paraId="2665FE7D" w14:textId="4452F2E0" w:rsidR="45B2C7E3" w:rsidRDefault="00954A3E" w:rsidP="00954A3E">
      <w:pPr>
        <w:spacing w:before="240" w:after="240"/>
        <w:rPr>
          <w:b/>
          <w:bCs/>
          <w:color w:val="000000" w:themeColor="text1"/>
        </w:rPr>
      </w:pPr>
      <w:r w:rsidRPr="00321AE9">
        <w:rPr>
          <w:b/>
          <w:bCs/>
          <w:color w:val="000000" w:themeColor="text1"/>
        </w:rPr>
        <w:t>Regrets:</w:t>
      </w:r>
      <w:r w:rsidR="00DE5655">
        <w:rPr>
          <w:b/>
          <w:bCs/>
          <w:color w:val="000000" w:themeColor="text1"/>
        </w:rPr>
        <w:t xml:space="preserve"> </w:t>
      </w:r>
      <w:r w:rsidR="00DE5655" w:rsidRPr="00DE5655">
        <w:rPr>
          <w:color w:val="000000" w:themeColor="text1"/>
        </w:rPr>
        <w:t>N/A</w:t>
      </w:r>
    </w:p>
    <w:p w14:paraId="4B2297B8" w14:textId="2AF0BFE5" w:rsidR="009A02D0" w:rsidRDefault="001B016E" w:rsidP="45B2C7E3">
      <w:pPr>
        <w:pStyle w:val="Heading1"/>
      </w:pPr>
      <w:r>
        <w:t>Minutes</w:t>
      </w:r>
    </w:p>
    <w:p w14:paraId="6EAF9702" w14:textId="74053D3C" w:rsidR="6CFF2EE9" w:rsidRPr="00C73D9B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C73D9B">
        <w:rPr>
          <w:b/>
          <w:bCs/>
          <w:color w:val="000000" w:themeColor="text1"/>
        </w:rPr>
        <w:t>Welcome</w:t>
      </w:r>
      <w:r w:rsidR="00954A3E" w:rsidRPr="00C73D9B">
        <w:rPr>
          <w:b/>
          <w:bCs/>
          <w:color w:val="000000" w:themeColor="text1"/>
        </w:rPr>
        <w:t>, 1:</w:t>
      </w:r>
      <w:r w:rsidR="00C73D9B" w:rsidRPr="00C73D9B">
        <w:rPr>
          <w:b/>
          <w:bCs/>
          <w:color w:val="000000" w:themeColor="text1"/>
        </w:rPr>
        <w:t>03pm</w:t>
      </w:r>
    </w:p>
    <w:p w14:paraId="4289775B" w14:textId="39598561" w:rsidR="00C73D9B" w:rsidRDefault="007C0896" w:rsidP="73D31B69">
      <w:pPr>
        <w:pStyle w:val="ListParagraph"/>
        <w:numPr>
          <w:ilvl w:val="0"/>
          <w:numId w:val="2"/>
        </w:numPr>
        <w:spacing w:before="240" w:after="240"/>
        <w:rPr>
          <w:color w:val="000000" w:themeColor="text1"/>
        </w:rPr>
      </w:pPr>
      <w:r w:rsidRPr="00C73D9B">
        <w:rPr>
          <w:b/>
          <w:bCs/>
          <w:color w:val="000000" w:themeColor="text1"/>
        </w:rPr>
        <w:t>New Member</w:t>
      </w:r>
    </w:p>
    <w:p w14:paraId="0FDCD929" w14:textId="5F66F080" w:rsidR="007C0896" w:rsidRDefault="00C73D9B" w:rsidP="00C73D9B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 w:rsidRPr="00C73D9B">
        <w:rPr>
          <w:color w:val="000000" w:themeColor="text1"/>
        </w:rPr>
        <w:t>D</w:t>
      </w:r>
      <w:r>
        <w:rPr>
          <w:color w:val="000000" w:themeColor="text1"/>
        </w:rPr>
        <w:t xml:space="preserve">eferred </w:t>
      </w:r>
      <w:r w:rsidR="000F2C46">
        <w:rPr>
          <w:color w:val="000000" w:themeColor="text1"/>
        </w:rPr>
        <w:t xml:space="preserve">Welcome </w:t>
      </w:r>
      <w:r>
        <w:rPr>
          <w:color w:val="000000" w:themeColor="text1"/>
        </w:rPr>
        <w:t xml:space="preserve">until Trystan able to attend  </w:t>
      </w:r>
    </w:p>
    <w:p w14:paraId="637AE649" w14:textId="0D6FC5B8" w:rsidR="009A02D0" w:rsidRPr="00C73D9B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C73D9B">
        <w:rPr>
          <w:b/>
          <w:bCs/>
          <w:color w:val="000000" w:themeColor="text1"/>
        </w:rPr>
        <w:t>Confirm Meeting Agenda</w:t>
      </w:r>
    </w:p>
    <w:p w14:paraId="66AF3597" w14:textId="7118BF53" w:rsidR="00C73D9B" w:rsidRDefault="00C73D9B" w:rsidP="00C73D9B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Added </w:t>
      </w:r>
      <w:r w:rsidR="00430DF6">
        <w:rPr>
          <w:color w:val="000000" w:themeColor="text1"/>
        </w:rPr>
        <w:t xml:space="preserve">‘OER </w:t>
      </w:r>
      <w:r>
        <w:rPr>
          <w:color w:val="000000" w:themeColor="text1"/>
        </w:rPr>
        <w:t>Adoption Tracking</w:t>
      </w:r>
      <w:r w:rsidR="00430DF6">
        <w:rPr>
          <w:color w:val="000000" w:themeColor="text1"/>
        </w:rPr>
        <w:t>’</w:t>
      </w:r>
      <w:r>
        <w:rPr>
          <w:color w:val="000000" w:themeColor="text1"/>
        </w:rPr>
        <w:t xml:space="preserve"> to Discussion Topics</w:t>
      </w:r>
    </w:p>
    <w:p w14:paraId="7CC5DE0F" w14:textId="0B253652" w:rsidR="00735428" w:rsidRDefault="00735428" w:rsidP="004C2196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C73D9B">
        <w:rPr>
          <w:b/>
          <w:bCs/>
          <w:color w:val="000000" w:themeColor="text1"/>
        </w:rPr>
        <w:t xml:space="preserve">Approval of Minutes from </w:t>
      </w:r>
      <w:r w:rsidR="00C87579" w:rsidRPr="00C73D9B">
        <w:rPr>
          <w:b/>
          <w:bCs/>
          <w:color w:val="000000" w:themeColor="text1"/>
        </w:rPr>
        <w:t xml:space="preserve">Feb </w:t>
      </w:r>
      <w:r w:rsidR="001C594A" w:rsidRPr="00C73D9B">
        <w:rPr>
          <w:b/>
          <w:bCs/>
          <w:color w:val="000000" w:themeColor="text1"/>
        </w:rPr>
        <w:t>9</w:t>
      </w:r>
      <w:r w:rsidR="000F2C46">
        <w:rPr>
          <w:b/>
          <w:bCs/>
          <w:color w:val="000000" w:themeColor="text1"/>
        </w:rPr>
        <w:t>,</w:t>
      </w:r>
      <w:r w:rsidR="00CF7236" w:rsidRPr="00C73D9B">
        <w:rPr>
          <w:b/>
          <w:bCs/>
          <w:color w:val="000000" w:themeColor="text1"/>
        </w:rPr>
        <w:t xml:space="preserve"> 202</w:t>
      </w:r>
      <w:r w:rsidR="001C594A" w:rsidRPr="00C73D9B">
        <w:rPr>
          <w:b/>
          <w:bCs/>
          <w:color w:val="000000" w:themeColor="text1"/>
        </w:rPr>
        <w:t>6</w:t>
      </w:r>
    </w:p>
    <w:p w14:paraId="1E8196D9" w14:textId="4818E629" w:rsidR="0045330C" w:rsidRPr="0045330C" w:rsidRDefault="0045330C" w:rsidP="0045330C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>Accepted as presented</w:t>
      </w:r>
    </w:p>
    <w:p w14:paraId="29FA9051" w14:textId="4B720378" w:rsidR="0B7AE8A6" w:rsidRPr="00C73D9B" w:rsidRDefault="00092D43" w:rsidP="00092D4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C73D9B">
        <w:rPr>
          <w:rFonts w:ascii="Aptos" w:eastAsia="Aptos" w:hAnsi="Aptos" w:cs="Aptos"/>
          <w:b/>
          <w:bCs/>
        </w:rPr>
        <w:t>Discussion Topics</w:t>
      </w:r>
    </w:p>
    <w:p w14:paraId="6B58CACA" w14:textId="5F65274E" w:rsidR="00434FF6" w:rsidRPr="00430DF6" w:rsidRDefault="00434FF6" w:rsidP="00FB7BF5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430DF6">
        <w:rPr>
          <w:rFonts w:ascii="Aptos" w:eastAsia="Aptos" w:hAnsi="Aptos" w:cs="Aptos"/>
          <w:b/>
          <w:bCs/>
        </w:rPr>
        <w:t>Open Education Week 2026</w:t>
      </w:r>
      <w:r w:rsidR="00FB7BF5" w:rsidRPr="00430DF6">
        <w:rPr>
          <w:rFonts w:ascii="Aptos" w:eastAsia="Aptos" w:hAnsi="Aptos" w:cs="Aptos"/>
          <w:b/>
          <w:bCs/>
        </w:rPr>
        <w:t xml:space="preserve"> </w:t>
      </w:r>
      <w:r w:rsidR="00C87579" w:rsidRPr="00430DF6">
        <w:rPr>
          <w:rFonts w:ascii="Aptos" w:eastAsia="Aptos" w:hAnsi="Aptos" w:cs="Aptos"/>
          <w:b/>
          <w:bCs/>
        </w:rPr>
        <w:t>Event Debrief</w:t>
      </w:r>
    </w:p>
    <w:p w14:paraId="5F6E252E" w14:textId="75FD0974" w:rsidR="00C73D9B" w:rsidRDefault="0045330C" w:rsidP="00C73D9B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55+ registered with approx. 40 </w:t>
      </w:r>
      <w:r w:rsidR="00042D3C">
        <w:rPr>
          <w:rFonts w:ascii="Aptos" w:eastAsia="Aptos" w:hAnsi="Aptos" w:cs="Aptos"/>
        </w:rPr>
        <w:t xml:space="preserve">in </w:t>
      </w:r>
      <w:r>
        <w:rPr>
          <w:rFonts w:ascii="Aptos" w:eastAsia="Aptos" w:hAnsi="Aptos" w:cs="Aptos"/>
        </w:rPr>
        <w:t>attend</w:t>
      </w:r>
      <w:r w:rsidR="00042D3C">
        <w:rPr>
          <w:rFonts w:ascii="Aptos" w:eastAsia="Aptos" w:hAnsi="Aptos" w:cs="Aptos"/>
        </w:rPr>
        <w:t>anc</w:t>
      </w:r>
      <w:r>
        <w:rPr>
          <w:rFonts w:ascii="Aptos" w:eastAsia="Aptos" w:hAnsi="Aptos" w:cs="Aptos"/>
        </w:rPr>
        <w:t>e</w:t>
      </w:r>
    </w:p>
    <w:p w14:paraId="08E2E3F4" w14:textId="08A5FF55" w:rsidR="00042D3C" w:rsidRPr="00E43DE8" w:rsidRDefault="00390E66" w:rsidP="00E43DE8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  <w:lang w:val="en-CA"/>
        </w:rPr>
      </w:pPr>
      <w:r>
        <w:rPr>
          <w:rFonts w:ascii="Aptos" w:eastAsia="Aptos" w:hAnsi="Aptos" w:cs="Aptos"/>
        </w:rPr>
        <w:t>Good event</w:t>
      </w:r>
      <w:r w:rsidR="00042D3C">
        <w:rPr>
          <w:rFonts w:ascii="Aptos" w:eastAsia="Aptos" w:hAnsi="Aptos" w:cs="Aptos"/>
        </w:rPr>
        <w:t xml:space="preserve"> </w:t>
      </w:r>
      <w:r w:rsidR="00C81C3D">
        <w:rPr>
          <w:rFonts w:ascii="Aptos" w:eastAsia="Aptos" w:hAnsi="Aptos" w:cs="Aptos"/>
        </w:rPr>
        <w:t xml:space="preserve">with discussion </w:t>
      </w:r>
      <w:r w:rsidR="00042D3C">
        <w:rPr>
          <w:rFonts w:ascii="Aptos" w:eastAsia="Aptos" w:hAnsi="Aptos" w:cs="Aptos"/>
        </w:rPr>
        <w:t xml:space="preserve">– </w:t>
      </w:r>
      <w:r>
        <w:rPr>
          <w:rFonts w:ascii="Aptos" w:eastAsia="Aptos" w:hAnsi="Aptos" w:cs="Aptos"/>
        </w:rPr>
        <w:t>inspiring</w:t>
      </w:r>
      <w:r w:rsidR="00430DF6">
        <w:rPr>
          <w:rFonts w:ascii="Aptos" w:eastAsia="Aptos" w:hAnsi="Aptos" w:cs="Aptos"/>
        </w:rPr>
        <w:t xml:space="preserve"> </w:t>
      </w:r>
      <w:r w:rsidR="00042D3C">
        <w:rPr>
          <w:rFonts w:ascii="Aptos" w:eastAsia="Aptos" w:hAnsi="Aptos" w:cs="Aptos"/>
        </w:rPr>
        <w:t xml:space="preserve">thanks to </w:t>
      </w:r>
      <w:r w:rsidR="00453D9B" w:rsidRPr="00453D9B">
        <w:rPr>
          <w:rFonts w:ascii="Aptos" w:eastAsia="Aptos" w:hAnsi="Aptos" w:cs="Aptos"/>
          <w:lang w:val="en-CA"/>
        </w:rPr>
        <w:t>Dr. Karen Cangialosi</w:t>
      </w:r>
      <w:r w:rsidR="00042D3C" w:rsidRPr="00E43DE8">
        <w:rPr>
          <w:rFonts w:ascii="Aptos" w:eastAsia="Aptos" w:hAnsi="Aptos" w:cs="Aptos"/>
        </w:rPr>
        <w:t>! Talk is recorded</w:t>
      </w:r>
      <w:r w:rsidRPr="00E43DE8">
        <w:rPr>
          <w:rFonts w:ascii="Aptos" w:eastAsia="Aptos" w:hAnsi="Aptos" w:cs="Aptos"/>
        </w:rPr>
        <w:t xml:space="preserve"> for viewing</w:t>
      </w:r>
      <w:r w:rsidR="000F2C46" w:rsidRPr="00E43DE8">
        <w:rPr>
          <w:rFonts w:ascii="Aptos" w:eastAsia="Aptos" w:hAnsi="Aptos" w:cs="Aptos"/>
        </w:rPr>
        <w:t xml:space="preserve"> </w:t>
      </w:r>
      <w:hyperlink r:id="rId8" w:history="1">
        <w:r w:rsidR="00E43DE8" w:rsidRPr="009116AC">
          <w:rPr>
            <w:rStyle w:val="Hyperlink"/>
            <w:rFonts w:ascii="Aptos" w:eastAsia="Aptos" w:hAnsi="Aptos" w:cs="Aptos"/>
          </w:rPr>
          <w:t>https://mediaspace.langara.ca/media/t/0_ow9nytoe</w:t>
        </w:r>
      </w:hyperlink>
      <w:r w:rsidR="00E43DE8">
        <w:rPr>
          <w:rFonts w:ascii="Aptos" w:eastAsia="Aptos" w:hAnsi="Aptos" w:cs="Aptos"/>
        </w:rPr>
        <w:t xml:space="preserve"> </w:t>
      </w:r>
    </w:p>
    <w:p w14:paraId="45570985" w14:textId="348176A9" w:rsidR="00C87579" w:rsidRPr="00430DF6" w:rsidRDefault="00CE7ADD" w:rsidP="00FB7BF5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430DF6">
        <w:rPr>
          <w:rFonts w:ascii="Aptos" w:eastAsia="Aptos" w:hAnsi="Aptos" w:cs="Aptos"/>
          <w:b/>
          <w:bCs/>
        </w:rPr>
        <w:t>BCcampus Open Collection</w:t>
      </w:r>
    </w:p>
    <w:p w14:paraId="269F10EC" w14:textId="0F8923F5" w:rsidR="00CE7ADD" w:rsidRDefault="00E261B9" w:rsidP="00CE7ADD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Backlog</w:t>
      </w:r>
      <w:r w:rsidR="00D4264C">
        <w:rPr>
          <w:rFonts w:ascii="Aptos" w:eastAsia="Aptos" w:hAnsi="Aptos" w:cs="Aptos"/>
        </w:rPr>
        <w:t xml:space="preserve"> – BCcampus has gotten many requests over the years</w:t>
      </w:r>
      <w:r w:rsidR="002C2826">
        <w:rPr>
          <w:rFonts w:ascii="Aptos" w:eastAsia="Aptos" w:hAnsi="Aptos" w:cs="Aptos"/>
        </w:rPr>
        <w:t xml:space="preserve"> (300+ books to be reviewed). Do we want to host a sprint event as BC OEL to review the criteria</w:t>
      </w:r>
      <w:r w:rsidR="00D243C9">
        <w:rPr>
          <w:rFonts w:ascii="Aptos" w:eastAsia="Aptos" w:hAnsi="Aptos" w:cs="Aptos"/>
        </w:rPr>
        <w:t xml:space="preserve"> for some titles? </w:t>
      </w:r>
      <w:r w:rsidR="00521533">
        <w:rPr>
          <w:rFonts w:ascii="Aptos" w:eastAsia="Aptos" w:hAnsi="Aptos" w:cs="Aptos"/>
        </w:rPr>
        <w:t>Yes! Amanda will work on scheduling an i</w:t>
      </w:r>
      <w:r w:rsidR="008B6746">
        <w:rPr>
          <w:rFonts w:ascii="Aptos" w:eastAsia="Aptos" w:hAnsi="Aptos" w:cs="Aptos"/>
        </w:rPr>
        <w:t xml:space="preserve">n-person/hybrid event. </w:t>
      </w:r>
    </w:p>
    <w:p w14:paraId="030DF8E4" w14:textId="731ACE82" w:rsidR="00364A17" w:rsidRPr="00D44228" w:rsidRDefault="00E261B9" w:rsidP="00D44228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Ongoing </w:t>
      </w:r>
      <w:r w:rsidR="00077B24">
        <w:rPr>
          <w:rFonts w:ascii="Aptos" w:eastAsia="Aptos" w:hAnsi="Aptos" w:cs="Aptos"/>
        </w:rPr>
        <w:t>involvement</w:t>
      </w:r>
      <w:r w:rsidR="001203CD">
        <w:rPr>
          <w:rFonts w:ascii="Aptos" w:eastAsia="Aptos" w:hAnsi="Aptos" w:cs="Aptos"/>
        </w:rPr>
        <w:t xml:space="preserve"> </w:t>
      </w:r>
      <w:r w:rsidR="00D87746">
        <w:rPr>
          <w:rFonts w:ascii="Aptos" w:eastAsia="Aptos" w:hAnsi="Aptos" w:cs="Aptos"/>
        </w:rPr>
        <w:t>– how can we prevent future backlogs? Accessibility check takes the most time</w:t>
      </w:r>
      <w:r w:rsidR="00023D5E">
        <w:rPr>
          <w:rFonts w:ascii="Aptos" w:eastAsia="Aptos" w:hAnsi="Aptos" w:cs="Aptos"/>
        </w:rPr>
        <w:t xml:space="preserve">. </w:t>
      </w:r>
      <w:r w:rsidR="00BC6391">
        <w:rPr>
          <w:rFonts w:ascii="Aptos" w:eastAsia="Aptos" w:hAnsi="Aptos" w:cs="Aptos"/>
        </w:rPr>
        <w:t xml:space="preserve">Is this something that the group would be interested in helping out in future? </w:t>
      </w:r>
      <w:r w:rsidR="00496DE7">
        <w:rPr>
          <w:rFonts w:ascii="Aptos" w:eastAsia="Aptos" w:hAnsi="Aptos" w:cs="Aptos"/>
        </w:rPr>
        <w:t>Bring up next month</w:t>
      </w:r>
      <w:r w:rsidR="00B30D1E">
        <w:rPr>
          <w:rFonts w:ascii="Aptos" w:eastAsia="Aptos" w:hAnsi="Aptos" w:cs="Aptos"/>
        </w:rPr>
        <w:t xml:space="preserve"> once institutions may have a better idea of what next fiscal year might look like. </w:t>
      </w:r>
      <w:r w:rsidR="00364A17">
        <w:rPr>
          <w:rFonts w:ascii="Aptos" w:eastAsia="Aptos" w:hAnsi="Aptos" w:cs="Aptos"/>
        </w:rPr>
        <w:t xml:space="preserve">Many people on BC OEL are interested in this </w:t>
      </w:r>
      <w:r w:rsidR="00364A17">
        <w:rPr>
          <w:rFonts w:ascii="Aptos" w:eastAsia="Aptos" w:hAnsi="Aptos" w:cs="Aptos"/>
        </w:rPr>
        <w:lastRenderedPageBreak/>
        <w:t xml:space="preserve">work. </w:t>
      </w:r>
      <w:r w:rsidR="00C37104">
        <w:rPr>
          <w:rFonts w:ascii="Aptos" w:eastAsia="Aptos" w:hAnsi="Aptos" w:cs="Aptos"/>
        </w:rPr>
        <w:t xml:space="preserve">Amanda will let BCcampus know </w:t>
      </w:r>
      <w:r w:rsidR="00271802">
        <w:rPr>
          <w:rFonts w:ascii="Aptos" w:eastAsia="Aptos" w:hAnsi="Aptos" w:cs="Aptos"/>
        </w:rPr>
        <w:t xml:space="preserve">that we are interested, but can’t commit </w:t>
      </w:r>
      <w:r w:rsidR="001054E5">
        <w:rPr>
          <w:rFonts w:ascii="Aptos" w:eastAsia="Aptos" w:hAnsi="Aptos" w:cs="Aptos"/>
        </w:rPr>
        <w:t>to particulars at this time</w:t>
      </w:r>
      <w:r w:rsidR="00271802">
        <w:rPr>
          <w:rFonts w:ascii="Aptos" w:eastAsia="Aptos" w:hAnsi="Aptos" w:cs="Aptos"/>
        </w:rPr>
        <w:t xml:space="preserve">. </w:t>
      </w:r>
    </w:p>
    <w:p w14:paraId="59459039" w14:textId="400AF139" w:rsidR="00C73D9B" w:rsidRDefault="00430DF6" w:rsidP="00C73D9B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OER </w:t>
      </w:r>
      <w:r w:rsidR="00C73D9B" w:rsidRPr="00430DF6">
        <w:rPr>
          <w:rFonts w:ascii="Aptos" w:eastAsia="Aptos" w:hAnsi="Aptos" w:cs="Aptos"/>
          <w:b/>
          <w:bCs/>
        </w:rPr>
        <w:t>Adoption Tracking</w:t>
      </w:r>
    </w:p>
    <w:p w14:paraId="652C82C0" w14:textId="203769C9" w:rsidR="00364A17" w:rsidRPr="003A76CD" w:rsidRDefault="003A76CD" w:rsidP="00364A17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 w:rsidRPr="003A76CD">
        <w:rPr>
          <w:rFonts w:ascii="Aptos" w:eastAsia="Aptos" w:hAnsi="Aptos" w:cs="Aptos"/>
        </w:rPr>
        <w:t xml:space="preserve">Reminder – please send Karen your OER data. </w:t>
      </w:r>
      <w:r w:rsidR="001054E5" w:rsidRPr="003A76CD">
        <w:rPr>
          <w:rFonts w:ascii="Aptos" w:eastAsia="Aptos" w:hAnsi="Aptos" w:cs="Aptos"/>
        </w:rPr>
        <w:t>Currently</w:t>
      </w:r>
      <w:r w:rsidRPr="003A76CD">
        <w:rPr>
          <w:rFonts w:ascii="Aptos" w:eastAsia="Aptos" w:hAnsi="Aptos" w:cs="Aptos"/>
        </w:rPr>
        <w:t xml:space="preserve"> collecting and saving</w:t>
      </w:r>
      <w:r>
        <w:rPr>
          <w:rFonts w:ascii="Aptos" w:eastAsia="Aptos" w:hAnsi="Aptos" w:cs="Aptos"/>
        </w:rPr>
        <w:t xml:space="preserve"> for future dashboard</w:t>
      </w:r>
      <w:r w:rsidRPr="003A76CD">
        <w:rPr>
          <w:rFonts w:ascii="Aptos" w:eastAsia="Aptos" w:hAnsi="Aptos" w:cs="Aptos"/>
        </w:rPr>
        <w:t>.</w:t>
      </w:r>
    </w:p>
    <w:p w14:paraId="39772294" w14:textId="5BAD875F" w:rsidR="000D32F7" w:rsidRDefault="70B911DA" w:rsidP="00092D43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 w:rsidRPr="00C81C3D">
        <w:rPr>
          <w:rFonts w:ascii="Aptos" w:eastAsia="Aptos" w:hAnsi="Aptos" w:cs="Aptos"/>
          <w:b/>
          <w:bCs/>
        </w:rPr>
        <w:t>Roundtable</w:t>
      </w:r>
    </w:p>
    <w:p w14:paraId="2A1F55F8" w14:textId="7E2BA9D4" w:rsidR="00490F71" w:rsidRPr="00A85AD7" w:rsidRDefault="00A85AD7" w:rsidP="00490F7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 xml:space="preserve">UFV – </w:t>
      </w:r>
      <w:r w:rsidR="00034B60">
        <w:rPr>
          <w:rFonts w:ascii="Aptos" w:eastAsia="Aptos" w:hAnsi="Aptos" w:cs="Aptos"/>
        </w:rPr>
        <w:t xml:space="preserve">3 </w:t>
      </w:r>
      <w:r>
        <w:rPr>
          <w:rFonts w:ascii="Aptos" w:eastAsia="Aptos" w:hAnsi="Aptos" w:cs="Aptos"/>
        </w:rPr>
        <w:t xml:space="preserve">OE Week events </w:t>
      </w:r>
      <w:r w:rsidR="00E81330">
        <w:rPr>
          <w:rFonts w:ascii="Aptos" w:eastAsia="Aptos" w:hAnsi="Aptos" w:cs="Aptos"/>
        </w:rPr>
        <w:t>(</w:t>
      </w:r>
      <w:r>
        <w:rPr>
          <w:rFonts w:ascii="Aptos" w:eastAsia="Aptos" w:hAnsi="Aptos" w:cs="Aptos"/>
        </w:rPr>
        <w:t>well attended</w:t>
      </w:r>
      <w:r w:rsidR="00E81330">
        <w:rPr>
          <w:rFonts w:ascii="Aptos" w:eastAsia="Aptos" w:hAnsi="Aptos" w:cs="Aptos"/>
        </w:rPr>
        <w:t>)</w:t>
      </w:r>
      <w:r>
        <w:rPr>
          <w:rFonts w:ascii="Aptos" w:eastAsia="Aptos" w:hAnsi="Aptos" w:cs="Aptos"/>
        </w:rPr>
        <w:t xml:space="preserve"> and launched OE Strategy</w:t>
      </w:r>
      <w:r w:rsidR="004F3577">
        <w:rPr>
          <w:rFonts w:ascii="Aptos" w:eastAsia="Aptos" w:hAnsi="Aptos" w:cs="Aptos"/>
        </w:rPr>
        <w:t xml:space="preserve"> &amp; ZTC video (</w:t>
      </w:r>
      <w:hyperlink r:id="rId9" w:history="1">
        <w:r w:rsidR="004F3577" w:rsidRPr="00F524A1">
          <w:rPr>
            <w:rStyle w:val="Hyperlink"/>
            <w:rFonts w:ascii="Aptos" w:eastAsia="Aptos" w:hAnsi="Aptos" w:cs="Aptos"/>
          </w:rPr>
          <w:t>https://www.youtube.com/watch?v=7j0DFc4X3I4</w:t>
        </w:r>
      </w:hyperlink>
      <w:r w:rsidR="004F3577">
        <w:rPr>
          <w:rFonts w:ascii="Aptos" w:eastAsia="Aptos" w:hAnsi="Aptos" w:cs="Aptos"/>
        </w:rPr>
        <w:t xml:space="preserve">) </w:t>
      </w:r>
      <w:r w:rsidR="00E81330">
        <w:rPr>
          <w:rFonts w:ascii="Aptos" w:eastAsia="Aptos" w:hAnsi="Aptos" w:cs="Aptos"/>
        </w:rPr>
        <w:t>will be putting this on a new OE website later this spring</w:t>
      </w:r>
      <w:r>
        <w:rPr>
          <w:rFonts w:ascii="Aptos" w:eastAsia="Aptos" w:hAnsi="Aptos" w:cs="Aptos"/>
        </w:rPr>
        <w:t xml:space="preserve"> </w:t>
      </w:r>
    </w:p>
    <w:p w14:paraId="60071816" w14:textId="0C765C38" w:rsidR="00A85AD7" w:rsidRPr="00A85AD7" w:rsidRDefault="00A85AD7" w:rsidP="00490F7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BCIT – faculty and student interviews</w:t>
      </w:r>
      <w:r w:rsidR="00666ACC">
        <w:rPr>
          <w:rFonts w:ascii="Aptos" w:eastAsia="Aptos" w:hAnsi="Aptos" w:cs="Aptos"/>
        </w:rPr>
        <w:t>; student</w:t>
      </w:r>
      <w:r w:rsidR="00034B60">
        <w:rPr>
          <w:rFonts w:ascii="Aptos" w:eastAsia="Aptos" w:hAnsi="Aptos" w:cs="Aptos"/>
        </w:rPr>
        <w:t>s</w:t>
      </w:r>
      <w:r w:rsidR="00666ACC">
        <w:rPr>
          <w:rFonts w:ascii="Aptos" w:eastAsia="Aptos" w:hAnsi="Aptos" w:cs="Aptos"/>
        </w:rPr>
        <w:t xml:space="preserve"> made</w:t>
      </w:r>
      <w:r w:rsidR="00034B60">
        <w:rPr>
          <w:rFonts w:ascii="Aptos" w:eastAsia="Aptos" w:hAnsi="Aptos" w:cs="Aptos"/>
        </w:rPr>
        <w:t xml:space="preserve"> videos</w:t>
      </w:r>
      <w:r w:rsidR="00666ACC">
        <w:rPr>
          <w:rFonts w:ascii="Aptos" w:eastAsia="Aptos" w:hAnsi="Aptos" w:cs="Aptos"/>
        </w:rPr>
        <w:t xml:space="preserve"> and great diversity of perspectives</w:t>
      </w:r>
      <w:r w:rsidR="00272B94">
        <w:rPr>
          <w:rFonts w:ascii="Aptos" w:eastAsia="Aptos" w:hAnsi="Aptos" w:cs="Aptos"/>
        </w:rPr>
        <w:t>; website also has a faculty survey</w:t>
      </w:r>
      <w:r w:rsidR="00307208">
        <w:rPr>
          <w:rFonts w:ascii="Aptos" w:eastAsia="Aptos" w:hAnsi="Aptos" w:cs="Aptos"/>
        </w:rPr>
        <w:t xml:space="preserve"> </w:t>
      </w:r>
      <w:r w:rsidR="00C8162F">
        <w:rPr>
          <w:rFonts w:ascii="Aptos" w:eastAsia="Aptos" w:hAnsi="Aptos" w:cs="Aptos"/>
        </w:rPr>
        <w:t>(</w:t>
      </w:r>
      <w:hyperlink r:id="rId10" w:history="1">
        <w:r w:rsidR="00C8162F" w:rsidRPr="00F524A1">
          <w:rPr>
            <w:rStyle w:val="Hyperlink"/>
            <w:rFonts w:ascii="Aptos" w:eastAsia="Aptos" w:hAnsi="Aptos" w:cs="Aptos"/>
          </w:rPr>
          <w:t>https://zerotextbookcost.opened.ca/open-resources/</w:t>
        </w:r>
      </w:hyperlink>
      <w:r w:rsidR="00C8162F">
        <w:rPr>
          <w:rFonts w:ascii="Aptos" w:eastAsia="Aptos" w:hAnsi="Aptos" w:cs="Aptos"/>
        </w:rPr>
        <w:t>)</w:t>
      </w:r>
      <w:r w:rsidR="00307208">
        <w:rPr>
          <w:rFonts w:ascii="Aptos" w:eastAsia="Aptos" w:hAnsi="Aptos" w:cs="Aptos"/>
        </w:rPr>
        <w:t xml:space="preserve"> </w:t>
      </w:r>
    </w:p>
    <w:p w14:paraId="20A79998" w14:textId="17FBFF42" w:rsidR="00A85AD7" w:rsidRDefault="00900D3A" w:rsidP="00490F7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 w:rsidRPr="007A5F5C">
        <w:rPr>
          <w:rFonts w:ascii="Aptos" w:eastAsia="Aptos" w:hAnsi="Aptos" w:cs="Aptos"/>
        </w:rPr>
        <w:t xml:space="preserve">OE Pressbook copyright claim </w:t>
      </w:r>
      <w:r w:rsidR="007A5F5C" w:rsidRPr="007A5F5C">
        <w:rPr>
          <w:rFonts w:ascii="Aptos" w:eastAsia="Aptos" w:hAnsi="Aptos" w:cs="Aptos"/>
        </w:rPr>
        <w:t>–</w:t>
      </w:r>
      <w:r w:rsidRPr="007A5F5C">
        <w:rPr>
          <w:rFonts w:ascii="Aptos" w:eastAsia="Aptos" w:hAnsi="Aptos" w:cs="Aptos"/>
        </w:rPr>
        <w:t xml:space="preserve"> </w:t>
      </w:r>
      <w:r w:rsidR="007A5F5C" w:rsidRPr="007A5F5C">
        <w:rPr>
          <w:rFonts w:ascii="Aptos" w:eastAsia="Aptos" w:hAnsi="Aptos" w:cs="Aptos"/>
        </w:rPr>
        <w:t xml:space="preserve">image </w:t>
      </w:r>
      <w:r w:rsidR="00D22987">
        <w:rPr>
          <w:rFonts w:ascii="Aptos" w:eastAsia="Aptos" w:hAnsi="Aptos" w:cs="Aptos"/>
        </w:rPr>
        <w:t xml:space="preserve">used </w:t>
      </w:r>
      <w:r w:rsidR="00703965">
        <w:rPr>
          <w:rFonts w:ascii="Aptos" w:eastAsia="Aptos" w:hAnsi="Aptos" w:cs="Aptos"/>
        </w:rPr>
        <w:t xml:space="preserve">in a Pressbook </w:t>
      </w:r>
      <w:r w:rsidR="007A5F5C" w:rsidRPr="007A5F5C">
        <w:rPr>
          <w:rFonts w:ascii="Aptos" w:eastAsia="Aptos" w:hAnsi="Aptos" w:cs="Aptos"/>
        </w:rPr>
        <w:t xml:space="preserve">from a published textbook. Reach out to Peter for more information. </w:t>
      </w:r>
    </w:p>
    <w:p w14:paraId="74C59812" w14:textId="6AB518E2" w:rsidR="003E0C99" w:rsidRDefault="003E0C99" w:rsidP="00490F7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Copyright </w:t>
      </w:r>
      <w:r w:rsidR="00EF0937">
        <w:rPr>
          <w:rFonts w:ascii="Aptos" w:eastAsia="Aptos" w:hAnsi="Aptos" w:cs="Aptos"/>
        </w:rPr>
        <w:t>email going around about</w:t>
      </w:r>
      <w:r>
        <w:rPr>
          <w:rFonts w:ascii="Aptos" w:eastAsia="Aptos" w:hAnsi="Aptos" w:cs="Aptos"/>
        </w:rPr>
        <w:t xml:space="preserve"> TED </w:t>
      </w:r>
      <w:r w:rsidR="00EF0937">
        <w:rPr>
          <w:rFonts w:ascii="Aptos" w:eastAsia="Aptos" w:hAnsi="Aptos" w:cs="Aptos"/>
        </w:rPr>
        <w:t xml:space="preserve">talks </w:t>
      </w:r>
      <w:r>
        <w:rPr>
          <w:rFonts w:ascii="Aptos" w:eastAsia="Aptos" w:hAnsi="Aptos" w:cs="Aptos"/>
        </w:rPr>
        <w:t xml:space="preserve">as well </w:t>
      </w:r>
      <w:r w:rsidR="0097284C">
        <w:rPr>
          <w:rFonts w:ascii="Aptos" w:eastAsia="Aptos" w:hAnsi="Aptos" w:cs="Aptos"/>
        </w:rPr>
        <w:t>–</w:t>
      </w:r>
      <w:r>
        <w:rPr>
          <w:rFonts w:ascii="Aptos" w:eastAsia="Aptos" w:hAnsi="Aptos" w:cs="Aptos"/>
        </w:rPr>
        <w:t xml:space="preserve"> </w:t>
      </w:r>
      <w:r w:rsidR="0097284C">
        <w:rPr>
          <w:rFonts w:ascii="Aptos" w:eastAsia="Aptos" w:hAnsi="Aptos" w:cs="Aptos"/>
        </w:rPr>
        <w:t xml:space="preserve">some Canadian universities received messages. </w:t>
      </w:r>
    </w:p>
    <w:p w14:paraId="220D79F9" w14:textId="3B6104DA" w:rsidR="00537F78" w:rsidRDefault="00EF1851" w:rsidP="00490F71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KPU – possible project to involve students in creating OER cover pages </w:t>
      </w:r>
      <w:r w:rsidR="005F1083">
        <w:rPr>
          <w:rFonts w:ascii="Aptos" w:eastAsia="Aptos" w:hAnsi="Aptos" w:cs="Aptos"/>
        </w:rPr>
        <w:t>to get some new cover page</w:t>
      </w:r>
      <w:r w:rsidR="0070047E">
        <w:rPr>
          <w:rFonts w:ascii="Aptos" w:eastAsia="Aptos" w:hAnsi="Aptos" w:cs="Aptos"/>
        </w:rPr>
        <w:t xml:space="preserve"> designs </w:t>
      </w:r>
    </w:p>
    <w:p w14:paraId="51B9DF67" w14:textId="76F069F7" w:rsidR="009A02D0" w:rsidRPr="00C81C3D" w:rsidRDefault="03091181" w:rsidP="03C91F2F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C81C3D">
        <w:rPr>
          <w:b/>
          <w:bCs/>
          <w:color w:val="000000" w:themeColor="text1"/>
        </w:rPr>
        <w:t>Adjourn</w:t>
      </w:r>
      <w:r w:rsidR="413AF43A" w:rsidRPr="00C81C3D">
        <w:rPr>
          <w:b/>
          <w:bCs/>
          <w:color w:val="000000" w:themeColor="text1"/>
        </w:rPr>
        <w:t xml:space="preserve"> </w:t>
      </w:r>
    </w:p>
    <w:p w14:paraId="4E527663" w14:textId="2804179F" w:rsidR="00B306A0" w:rsidRDefault="00B306A0" w:rsidP="00B306A0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closed the meeting at </w:t>
      </w:r>
      <w:r w:rsidR="00DB27E1">
        <w:rPr>
          <w:color w:val="000000" w:themeColor="text1"/>
        </w:rPr>
        <w:t>2:01pm</w:t>
      </w:r>
    </w:p>
    <w:p w14:paraId="2CDA5097" w14:textId="58131DF0" w:rsidR="00B306A0" w:rsidRDefault="00C81C3D" w:rsidP="00B306A0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Next Meeting – April </w:t>
      </w:r>
      <w:r w:rsidR="002D5F03">
        <w:rPr>
          <w:color w:val="000000" w:themeColor="text1"/>
        </w:rPr>
        <w:t>20</w:t>
      </w:r>
      <w:r>
        <w:rPr>
          <w:color w:val="000000" w:themeColor="text1"/>
        </w:rPr>
        <w:t>, 2026</w:t>
      </w:r>
    </w:p>
    <w:p w14:paraId="2C078E63" w14:textId="7DBDF439" w:rsidR="009A02D0" w:rsidRDefault="009A02D0"/>
    <w:sectPr w:rsidR="009A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C34B"/>
    <w:multiLevelType w:val="hybridMultilevel"/>
    <w:tmpl w:val="DA523284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14AB0AC">
      <w:start w:val="1"/>
      <w:numFmt w:val="decimal"/>
      <w:lvlText w:val="%4."/>
      <w:lvlJc w:val="left"/>
      <w:pPr>
        <w:ind w:left="2880" w:hanging="360"/>
      </w:p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460">
    <w:abstractNumId w:val="1"/>
  </w:num>
  <w:num w:numId="2" w16cid:durableId="1330014451">
    <w:abstractNumId w:val="0"/>
  </w:num>
  <w:num w:numId="3" w16cid:durableId="1308362944">
    <w:abstractNumId w:val="3"/>
  </w:num>
  <w:num w:numId="4" w16cid:durableId="1246842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23D5E"/>
    <w:rsid w:val="00034B60"/>
    <w:rsid w:val="00042D3C"/>
    <w:rsid w:val="00077B24"/>
    <w:rsid w:val="00092D43"/>
    <w:rsid w:val="000D32F7"/>
    <w:rsid w:val="000E0007"/>
    <w:rsid w:val="000F092B"/>
    <w:rsid w:val="000F2C46"/>
    <w:rsid w:val="001054E5"/>
    <w:rsid w:val="001203CD"/>
    <w:rsid w:val="00135D60"/>
    <w:rsid w:val="001B016E"/>
    <w:rsid w:val="001C594A"/>
    <w:rsid w:val="001CB83E"/>
    <w:rsid w:val="002300ED"/>
    <w:rsid w:val="00251019"/>
    <w:rsid w:val="00271802"/>
    <w:rsid w:val="00272B94"/>
    <w:rsid w:val="002963B4"/>
    <w:rsid w:val="002A4323"/>
    <w:rsid w:val="002C2826"/>
    <w:rsid w:val="002D5F03"/>
    <w:rsid w:val="002DAF59"/>
    <w:rsid w:val="00307208"/>
    <w:rsid w:val="00312F17"/>
    <w:rsid w:val="00313711"/>
    <w:rsid w:val="00364A17"/>
    <w:rsid w:val="00390E66"/>
    <w:rsid w:val="003A76CD"/>
    <w:rsid w:val="003E0C99"/>
    <w:rsid w:val="00430DF6"/>
    <w:rsid w:val="00434FF6"/>
    <w:rsid w:val="0045330C"/>
    <w:rsid w:val="00453D9B"/>
    <w:rsid w:val="00481A61"/>
    <w:rsid w:val="00490F71"/>
    <w:rsid w:val="00496DE7"/>
    <w:rsid w:val="004C2196"/>
    <w:rsid w:val="004F3577"/>
    <w:rsid w:val="00521533"/>
    <w:rsid w:val="00523731"/>
    <w:rsid w:val="00537F78"/>
    <w:rsid w:val="0055358E"/>
    <w:rsid w:val="005A2923"/>
    <w:rsid w:val="005F1083"/>
    <w:rsid w:val="00666ACC"/>
    <w:rsid w:val="006934D6"/>
    <w:rsid w:val="0070047E"/>
    <w:rsid w:val="00703965"/>
    <w:rsid w:val="00735428"/>
    <w:rsid w:val="007A5F5C"/>
    <w:rsid w:val="007B5827"/>
    <w:rsid w:val="007C0896"/>
    <w:rsid w:val="00844D60"/>
    <w:rsid w:val="008B6746"/>
    <w:rsid w:val="00900D3A"/>
    <w:rsid w:val="00954A3E"/>
    <w:rsid w:val="0097284C"/>
    <w:rsid w:val="00982140"/>
    <w:rsid w:val="009A02D0"/>
    <w:rsid w:val="009B2B72"/>
    <w:rsid w:val="00A52153"/>
    <w:rsid w:val="00A85AD7"/>
    <w:rsid w:val="00AD3AC2"/>
    <w:rsid w:val="00B306A0"/>
    <w:rsid w:val="00B30D1E"/>
    <w:rsid w:val="00B5450D"/>
    <w:rsid w:val="00BC6391"/>
    <w:rsid w:val="00C23CB0"/>
    <w:rsid w:val="00C37104"/>
    <w:rsid w:val="00C44E76"/>
    <w:rsid w:val="00C73D9B"/>
    <w:rsid w:val="00C8162F"/>
    <w:rsid w:val="00C81C3D"/>
    <w:rsid w:val="00C87579"/>
    <w:rsid w:val="00CE7ADD"/>
    <w:rsid w:val="00CF7236"/>
    <w:rsid w:val="00D22987"/>
    <w:rsid w:val="00D243C9"/>
    <w:rsid w:val="00D4264C"/>
    <w:rsid w:val="00D44228"/>
    <w:rsid w:val="00D87746"/>
    <w:rsid w:val="00DB2090"/>
    <w:rsid w:val="00DB27E1"/>
    <w:rsid w:val="00DE5655"/>
    <w:rsid w:val="00E261B9"/>
    <w:rsid w:val="00E43DE8"/>
    <w:rsid w:val="00E81330"/>
    <w:rsid w:val="00EC6FF6"/>
    <w:rsid w:val="00EF0937"/>
    <w:rsid w:val="00EF1851"/>
    <w:rsid w:val="00F11CA1"/>
    <w:rsid w:val="00F7ACE0"/>
    <w:rsid w:val="00F854EC"/>
    <w:rsid w:val="00FA6D12"/>
    <w:rsid w:val="00FB7BF5"/>
    <w:rsid w:val="00FD46A6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langara.ca/media/t/0_ow9nyto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erotextbookcost.opened.ca/open-resourc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7j0DFc4X3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5D9CB-3695-402C-A2AC-AAD7418B8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d623-ea5c-4022-899d-a23dfb3f65f9"/>
    <ds:schemaRef ds:uri="c96ca14f-e1db-4e99-8255-9ce3eddb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customXml/itemProps3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380</Words>
  <Characters>2193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86</cp:revision>
  <dcterms:created xsi:type="dcterms:W3CDTF">2025-09-19T15:49:00Z</dcterms:created>
  <dcterms:modified xsi:type="dcterms:W3CDTF">2026-03-16T21:13:00Z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